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7E63">
        <w:rPr>
          <w:rFonts w:ascii="Times New Roman" w:hAnsi="Times New Roman" w:cs="Times New Roman"/>
          <w:b/>
          <w:sz w:val="28"/>
          <w:szCs w:val="28"/>
        </w:rPr>
        <w:t>Играем пальчиками и развиваем 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4E84" w:rsidRPr="00B95C1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Pr="00980D88">
        <w:rPr>
          <w:rFonts w:ascii="Times New Roman" w:hAnsi="Times New Roman" w:cs="Times New Roman"/>
          <w:sz w:val="28"/>
          <w:szCs w:val="28"/>
        </w:rPr>
        <w:t>п</w:t>
      </w:r>
      <w:r w:rsidR="00D30D1F">
        <w:rPr>
          <w:rFonts w:ascii="Times New Roman" w:hAnsi="Times New Roman" w:cs="Times New Roman"/>
          <w:sz w:val="28"/>
          <w:szCs w:val="28"/>
        </w:rPr>
        <w:t>овысить уровень осведомленности роди</w:t>
      </w:r>
      <w:r w:rsidR="00D30D1F" w:rsidRPr="00D30D1F">
        <w:rPr>
          <w:rFonts w:ascii="Times New Roman" w:hAnsi="Times New Roman" w:cs="Times New Roman"/>
          <w:sz w:val="28"/>
          <w:szCs w:val="28"/>
        </w:rPr>
        <w:t>телей по использованию разных приемов и способов развития мелкой моторики рук у детей дошкольного возраста.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24E84" w:rsidRPr="002C4193" w:rsidRDefault="00524E84" w:rsidP="002C4193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имеет особое развивающее воздействие. У новорожденного кисти всегда сжаты в кулачки, </w:t>
      </w:r>
      <w:r w:rsidR="00CE52EB" w:rsidRPr="002C4193">
        <w:rPr>
          <w:rFonts w:ascii="Times New Roman" w:hAnsi="Times New Roman" w:cs="Times New Roman"/>
          <w:sz w:val="28"/>
          <w:szCs w:val="28"/>
        </w:rPr>
        <w:t>и,</w:t>
      </w:r>
      <w:r w:rsidRPr="002C4193">
        <w:rPr>
          <w:rFonts w:ascii="Times New Roman" w:hAnsi="Times New Roman" w:cs="Times New Roman"/>
          <w:sz w:val="28"/>
          <w:szCs w:val="28"/>
        </w:rPr>
        <w:t xml:space="preserve">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</w:t>
      </w:r>
      <w:r w:rsidR="00CE52EB" w:rsidRPr="002C4193">
        <w:rPr>
          <w:rFonts w:ascii="Times New Roman" w:hAnsi="Times New Roman" w:cs="Times New Roman"/>
          <w:sz w:val="28"/>
          <w:szCs w:val="28"/>
        </w:rPr>
        <w:t>оздоравливающе</w:t>
      </w:r>
      <w:r w:rsidRPr="002C4193">
        <w:rPr>
          <w:rFonts w:ascii="Times New Roman" w:hAnsi="Times New Roman" w:cs="Times New Roman"/>
          <w:sz w:val="28"/>
          <w:szCs w:val="28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CE52EB" w:rsidRPr="002C4193" w:rsidRDefault="00CE52EB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CE52EB" w:rsidRDefault="00CE52EB" w:rsidP="00CE52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Выполнение упражнений и ритмических движений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контроль за выполняемыми движениями.</w:t>
      </w:r>
    </w:p>
    <w:p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A28B4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детского сада мы много внимания уделяем тонким движениям руки. Упражнения проводятся в течение 1-3 мин. на фронтальных занятиях, в форме </w:t>
      </w:r>
      <w:proofErr w:type="spellStart"/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минуток</w:t>
      </w:r>
      <w:proofErr w:type="spellEnd"/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</w:t>
      </w:r>
      <w:proofErr w:type="spellStart"/>
      <w:r w:rsidRPr="00232E99">
        <w:rPr>
          <w:rStyle w:val="c0"/>
          <w:color w:val="000000"/>
          <w:sz w:val="28"/>
          <w:szCs w:val="28"/>
        </w:rPr>
        <w:t>дифференцированностью</w:t>
      </w:r>
      <w:proofErr w:type="spellEnd"/>
      <w:r w:rsidRPr="00232E99">
        <w:rPr>
          <w:rStyle w:val="c0"/>
          <w:color w:val="000000"/>
          <w:sz w:val="28"/>
          <w:szCs w:val="28"/>
        </w:rPr>
        <w:t xml:space="preserve"> движений пальцев, их синхронностью или последовательностью.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играть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Примеры упражнений, мини-практикум с родителями.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7178F2" w:rsidRP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подражательную способность, достаточно простые и не требуют тонких дифференцированных движений;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для пальцев динамические: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Раз-два-три-четыре-пять!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сгибать пальцы в кулачок, начиная с большого.</w:t>
            </w:r>
          </w:p>
        </w:tc>
      </w:tr>
      <w:tr w:rsidR="006A28B4" w:rsidTr="006A28B4">
        <w:tc>
          <w:tcPr>
            <w:tcW w:w="4813" w:type="dxa"/>
          </w:tcPr>
          <w:p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C1256" w:rsidTr="00CA30F3">
        <w:tc>
          <w:tcPr>
            <w:tcW w:w="4813" w:type="dxa"/>
          </w:tcPr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 сунул к мышкам нос.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BC1256" w:rsidRP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На каждый ударный слог пальцы одной руки соединяются с большим по порядку вперед и назад.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178F2" w:rsidRPr="00DA7AB4" w:rsidRDefault="00DA7AB4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близкими. 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Пальчиковая гимнастика способствует развитию мелкой моторики, речи, основных психических процессов, а также </w:t>
      </w:r>
      <w:proofErr w:type="spellStart"/>
      <w:r w:rsidR="007178F2" w:rsidRPr="00DA7AB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7178F2" w:rsidRPr="00DA7AB4">
        <w:rPr>
          <w:rFonts w:ascii="Times New Roman" w:hAnsi="Times New Roman" w:cs="Times New Roman"/>
          <w:sz w:val="28"/>
          <w:szCs w:val="28"/>
        </w:rPr>
        <w:t>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F9246D" w:rsidRPr="002C4193" w:rsidRDefault="00F9246D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2C4193" w:rsidP="00D30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C4193" w:rsidRPr="002C4193" w:rsidRDefault="002C4193" w:rsidP="002C419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 xml:space="preserve"> О. Пальчиковые игры. Для детей 4-7 лет. ФГОС ДО. - СПб.: Литера, 2016. — 32 с.</w:t>
      </w:r>
    </w:p>
    <w:p w:rsidR="00573DDC" w:rsidRDefault="002C4193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Ткаченко Т. С пальчиками играем, речь развиваем. Для детей 3-5 лет. - Екатеринбург.: Издательство: </w:t>
      </w: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>, 2016. – 48 с.</w:t>
      </w:r>
    </w:p>
    <w:p w:rsidR="007178F2" w:rsidRPr="00573DDC" w:rsidRDefault="00D2784E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DDC">
        <w:rPr>
          <w:rFonts w:ascii="Times New Roman" w:hAnsi="Times New Roman" w:cs="Times New Roman"/>
          <w:sz w:val="28"/>
          <w:szCs w:val="28"/>
        </w:rPr>
        <w:t>Чернова Е.И., Тимофеева Е.Ю. Пальчиковые шаги. Упражнения для развития мелкой моторики. - СПб.: КОРОНА-Век, 2007. — 32 с.</w:t>
      </w:r>
    </w:p>
    <w:sectPr w:rsidR="007178F2" w:rsidRPr="00573DDC" w:rsidSect="00D30D1F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6E" w:rsidRDefault="00745E6E" w:rsidP="00D30D1F">
      <w:pPr>
        <w:spacing w:after="0" w:line="240" w:lineRule="auto"/>
      </w:pPr>
      <w:r>
        <w:separator/>
      </w:r>
    </w:p>
  </w:endnote>
  <w:endnote w:type="continuationSeparator" w:id="0">
    <w:p w:rsidR="00745E6E" w:rsidRDefault="00745E6E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1F" w:rsidRDefault="00D30D1F">
    <w:pPr>
      <w:pStyle w:val="a7"/>
      <w:jc w:val="right"/>
    </w:pPr>
  </w:p>
  <w:p w:rsidR="00D30D1F" w:rsidRDefault="00D30D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6E" w:rsidRDefault="00745E6E" w:rsidP="00D30D1F">
      <w:pPr>
        <w:spacing w:after="0" w:line="240" w:lineRule="auto"/>
      </w:pPr>
      <w:r>
        <w:separator/>
      </w:r>
    </w:p>
  </w:footnote>
  <w:footnote w:type="continuationSeparator" w:id="0">
    <w:p w:rsidR="00745E6E" w:rsidRDefault="00745E6E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C"/>
    <w:rsid w:val="001B7E63"/>
    <w:rsid w:val="00232E99"/>
    <w:rsid w:val="00263C03"/>
    <w:rsid w:val="002C4193"/>
    <w:rsid w:val="002D3A3F"/>
    <w:rsid w:val="00524E84"/>
    <w:rsid w:val="00573DDC"/>
    <w:rsid w:val="005F7C49"/>
    <w:rsid w:val="00640299"/>
    <w:rsid w:val="006A28B4"/>
    <w:rsid w:val="007178F2"/>
    <w:rsid w:val="00745E6E"/>
    <w:rsid w:val="00A57295"/>
    <w:rsid w:val="00AA28EC"/>
    <w:rsid w:val="00BB4F62"/>
    <w:rsid w:val="00BC1256"/>
    <w:rsid w:val="00C67926"/>
    <w:rsid w:val="00CA30F3"/>
    <w:rsid w:val="00CE52EB"/>
    <w:rsid w:val="00D2784E"/>
    <w:rsid w:val="00D30D1F"/>
    <w:rsid w:val="00DA7AB4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6FCA2-3E28-4366-8880-117016A0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</cp:lastModifiedBy>
  <cp:revision>2</cp:revision>
  <dcterms:created xsi:type="dcterms:W3CDTF">2023-02-14T09:01:00Z</dcterms:created>
  <dcterms:modified xsi:type="dcterms:W3CDTF">2023-02-14T09:01:00Z</dcterms:modified>
</cp:coreProperties>
</file>